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72314" w14:textId="09B91B70" w:rsidR="007F6923" w:rsidRDefault="002D1B3B" w:rsidP="007F6923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>Article Analysis: Example</w:t>
      </w:r>
      <w:r w:rsidR="00DC13AF">
        <w:rPr>
          <w:b/>
          <w:sz w:val="36"/>
          <w:szCs w:val="36"/>
        </w:rPr>
        <w:t xml:space="preserve"> 1</w:t>
      </w:r>
    </w:p>
    <w:tbl>
      <w:tblPr>
        <w:tblW w:w="9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4"/>
        <w:gridCol w:w="7717"/>
      </w:tblGrid>
      <w:tr w:rsidR="00CD3B8C" w:rsidRPr="00110BE0" w14:paraId="14109EF2" w14:textId="77777777" w:rsidTr="007B18B1">
        <w:tc>
          <w:tcPr>
            <w:tcW w:w="1874" w:type="dxa"/>
            <w:shd w:val="clear" w:color="auto" w:fill="auto"/>
          </w:tcPr>
          <w:p w14:paraId="2AC5CF2F" w14:textId="77777777" w:rsidR="00CD3B8C" w:rsidRPr="00110BE0" w:rsidRDefault="00CD3B8C" w:rsidP="005E12A4">
            <w:pPr>
              <w:rPr>
                <w:b/>
                <w:szCs w:val="24"/>
              </w:rPr>
            </w:pPr>
            <w:r w:rsidRPr="00110BE0">
              <w:rPr>
                <w:b/>
                <w:szCs w:val="24"/>
              </w:rPr>
              <w:t>Article Citation</w:t>
            </w:r>
          </w:p>
        </w:tc>
        <w:tc>
          <w:tcPr>
            <w:tcW w:w="7717" w:type="dxa"/>
          </w:tcPr>
          <w:p w14:paraId="0C384F91" w14:textId="77777777" w:rsidR="00CB1731" w:rsidRPr="00CB1731" w:rsidRDefault="00CB1731" w:rsidP="00CB1731">
            <w:pPr>
              <w:ind w:left="720" w:hanging="720"/>
              <w:contextualSpacing/>
              <w:rPr>
                <w:szCs w:val="24"/>
                <w:shd w:val="clear" w:color="auto" w:fill="FFFFFF" w:themeFill="background1"/>
                <w:lang w:val="en"/>
              </w:rPr>
            </w:pPr>
            <w:r w:rsidRPr="00CB1731">
              <w:rPr>
                <w:szCs w:val="24"/>
                <w:shd w:val="clear" w:color="auto" w:fill="FFFFFF" w:themeFill="background1"/>
                <w:lang w:val="en"/>
              </w:rPr>
              <w:t xml:space="preserve">Utens, </w:t>
            </w:r>
            <w:r w:rsidRPr="00CB1731">
              <w:rPr>
                <w:szCs w:val="24"/>
                <w:shd w:val="clear" w:color="auto" w:fill="FFFFFF" w:themeFill="background1"/>
              </w:rPr>
              <w:t/>
            </w:r>
            <w:r w:rsidRPr="00CB1731">
              <w:rPr>
                <w:szCs w:val="24"/>
                <w:shd w:val="clear" w:color="auto" w:fill="FFFFFF" w:themeFill="background1"/>
                <w:lang w:val="en"/>
              </w:rPr>
              <w:t xml:space="preserve">C. M. A., Goossens, L. M. A., van Schayck, O. C. P., Rutten-van Mölken, M. P. M. H., van Litsenburg, W., Janssen, A., … Smeenk, F. W. J. M. (2013). Patient preference and satisfaction in hospital-at-home and usual hospital care for COPD exacerbations: Results of a randomised controlled trial. </w:t>
            </w:r>
            <w:r w:rsidRPr="00CB1731">
              <w:rPr>
                <w:i/>
                <w:iCs/>
                <w:szCs w:val="24"/>
                <w:shd w:val="clear" w:color="auto" w:fill="FFFFFF" w:themeFill="background1"/>
                <w:lang w:val="en"/>
              </w:rPr>
              <w:t>International Journal of Nursing Studies</w:t>
            </w:r>
            <w:r w:rsidRPr="00CB1731">
              <w:rPr>
                <w:szCs w:val="24"/>
                <w:shd w:val="clear" w:color="auto" w:fill="FFFFFF" w:themeFill="background1"/>
                <w:lang w:val="en"/>
              </w:rPr>
              <w:t xml:space="preserve">, </w:t>
            </w:r>
            <w:r w:rsidRPr="00CB1731">
              <w:rPr>
                <w:i/>
                <w:iCs/>
                <w:szCs w:val="24"/>
                <w:shd w:val="clear" w:color="auto" w:fill="FFFFFF" w:themeFill="background1"/>
                <w:lang w:val="en"/>
              </w:rPr>
              <w:t>50</w:t>
            </w:r>
            <w:r w:rsidRPr="00CB1731">
              <w:rPr>
                <w:szCs w:val="24"/>
                <w:shd w:val="clear" w:color="auto" w:fill="FFFFFF" w:themeFill="background1"/>
                <w:lang w:val="en"/>
              </w:rPr>
              <w:t xml:space="preserve">, 1537–1549. </w:t>
            </w:r>
            <w:r w:rsidRPr="00CB1731">
              <w:rPr>
                <w:szCs w:val="24"/>
                <w:shd w:val="clear" w:color="auto" w:fill="FFFFFF" w:themeFill="background1"/>
              </w:rPr>
              <w:t>doi.org/10.1016/j.ijnurstu.2013.03.006</w:t>
            </w:r>
          </w:p>
          <w:p w14:paraId="01AA0EC7" w14:textId="0A1CFDB4" w:rsidR="00CD3B8C" w:rsidRPr="0028219A" w:rsidRDefault="007D6E80" w:rsidP="0028219A">
            <w:pPr>
              <w:pStyle w:val="ListParagraph"/>
              <w:ind w:left="0"/>
              <w:rPr>
                <w:rFonts w:eastAsia="Times New Roman"/>
                <w:szCs w:val="24"/>
              </w:rPr>
            </w:pPr>
            <w:r>
              <w:rPr>
                <w:szCs w:val="24"/>
                <w:shd w:val="clear" w:color="auto" w:fill="FFFFFF" w:themeFill="background1"/>
                <w:lang w:val="en"/>
              </w:rPr>
              <w:t xml:space="preserve">Link: </w:t>
            </w:r>
            <w:hyperlink r:id="rId11" w:history="1">
              <w:r w:rsidR="0028219A" w:rsidRPr="00A8719A">
                <w:rPr>
                  <w:rStyle w:val="Hyperlink"/>
                  <w:rFonts w:eastAsia="Times New Roman"/>
                  <w:szCs w:val="24"/>
                </w:rPr>
                <w:t>https://www.ncbi.nlm.nih.gov/pubmed/23582671</w:t>
              </w:r>
            </w:hyperlink>
          </w:p>
          <w:p w14:paraId="5BD4472C" w14:textId="01926149" w:rsidR="007D6E80" w:rsidRPr="007D6E80" w:rsidRDefault="007D6E80" w:rsidP="005E12A4">
            <w:pPr>
              <w:ind w:left="720" w:hanging="720"/>
              <w:contextualSpacing/>
              <w:rPr>
                <w:i/>
                <w:szCs w:val="24"/>
                <w:shd w:val="clear" w:color="auto" w:fill="FFFFFF" w:themeFill="background1"/>
                <w:lang w:val="en"/>
              </w:rPr>
            </w:pPr>
            <w:r w:rsidRPr="007D6E80">
              <w:rPr>
                <w:i/>
                <w:szCs w:val="24"/>
                <w:shd w:val="clear" w:color="auto" w:fill="FFFFFF" w:themeFill="background1"/>
                <w:lang w:val="en"/>
              </w:rPr>
              <w:t>(Include permalink for articles from GCU Library.)</w:t>
            </w:r>
          </w:p>
          <w:p w14:paraId="74058D74" w14:textId="77777777" w:rsidR="00CD3B8C" w:rsidRPr="00110BE0" w:rsidRDefault="00CD3B8C" w:rsidP="005E12A4">
            <w:pPr>
              <w:ind w:left="720" w:hanging="720"/>
              <w:contextualSpacing/>
              <w:rPr>
                <w:b/>
                <w:szCs w:val="24"/>
              </w:rPr>
            </w:pPr>
          </w:p>
        </w:tc>
      </w:tr>
      <w:tr w:rsidR="00CD3B8C" w:rsidRPr="002A6652" w14:paraId="40562B1B" w14:textId="77777777" w:rsidTr="007B18B1">
        <w:tc>
          <w:tcPr>
            <w:tcW w:w="1874" w:type="dxa"/>
            <w:shd w:val="clear" w:color="auto" w:fill="A6A6A6" w:themeFill="background1" w:themeFillShade="A6"/>
            <w:vAlign w:val="center"/>
          </w:tcPr>
          <w:p w14:paraId="5CAE560C" w14:textId="540D61DC" w:rsidR="00CD3B8C" w:rsidRPr="00110BE0" w:rsidRDefault="007B18B1" w:rsidP="007B18B1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Category</w:t>
            </w:r>
          </w:p>
        </w:tc>
        <w:tc>
          <w:tcPr>
            <w:tcW w:w="7717" w:type="dxa"/>
            <w:shd w:val="clear" w:color="auto" w:fill="A6A6A6" w:themeFill="background1" w:themeFillShade="A6"/>
            <w:vAlign w:val="center"/>
          </w:tcPr>
          <w:p w14:paraId="2727E3AD" w14:textId="77777777" w:rsidR="00CD3B8C" w:rsidRPr="002A6652" w:rsidRDefault="00CD3B8C" w:rsidP="00CB1731">
            <w:pPr>
              <w:tabs>
                <w:tab w:val="left" w:pos="2520"/>
                <w:tab w:val="center" w:pos="3132"/>
              </w:tabs>
              <w:jc w:val="center"/>
              <w:rPr>
                <w:b/>
                <w:szCs w:val="24"/>
              </w:rPr>
            </w:pPr>
            <w:r w:rsidRPr="002A6652">
              <w:rPr>
                <w:b/>
                <w:szCs w:val="24"/>
              </w:rPr>
              <w:t>Description</w:t>
            </w:r>
          </w:p>
        </w:tc>
      </w:tr>
      <w:tr w:rsidR="00CD3B8C" w:rsidRPr="00110BE0" w14:paraId="5E303DC0" w14:textId="77777777" w:rsidTr="007B18B1">
        <w:tc>
          <w:tcPr>
            <w:tcW w:w="1874" w:type="dxa"/>
            <w:shd w:val="clear" w:color="auto" w:fill="auto"/>
          </w:tcPr>
          <w:p w14:paraId="44C07AAF" w14:textId="77777777" w:rsidR="00CD3B8C" w:rsidRPr="00110BE0" w:rsidRDefault="00CD3B8C" w:rsidP="005E12A4">
            <w:pPr>
              <w:rPr>
                <w:b/>
                <w:szCs w:val="24"/>
              </w:rPr>
            </w:pPr>
            <w:r w:rsidRPr="00110BE0">
              <w:rPr>
                <w:b/>
                <w:szCs w:val="24"/>
              </w:rPr>
              <w:t>Broad Topic Area/Title</w:t>
            </w:r>
          </w:p>
        </w:tc>
        <w:tc>
          <w:tcPr>
            <w:tcW w:w="7717" w:type="dxa"/>
          </w:tcPr>
          <w:p w14:paraId="272F572E" w14:textId="77777777" w:rsidR="00CD3B8C" w:rsidRPr="00110BE0" w:rsidRDefault="00CD3B8C" w:rsidP="005E12A4">
            <w:pPr>
              <w:rPr>
                <w:szCs w:val="24"/>
              </w:rPr>
            </w:pPr>
            <w:r>
              <w:rPr>
                <w:szCs w:val="24"/>
              </w:rPr>
              <w:t xml:space="preserve">The differences in preference and satisfaction based upon hospital care location for COPD </w:t>
            </w:r>
            <w:r w:rsidRPr="00877B29">
              <w:rPr>
                <w:szCs w:val="24"/>
                <w:shd w:val="clear" w:color="auto" w:fill="FFFFFF" w:themeFill="background1"/>
                <w:lang w:val="en"/>
              </w:rPr>
              <w:t>exacerbations</w:t>
            </w:r>
          </w:p>
        </w:tc>
      </w:tr>
      <w:tr w:rsidR="00CD3B8C" w:rsidRPr="00110BE0" w14:paraId="20941D3E" w14:textId="77777777" w:rsidTr="007B18B1">
        <w:trPr>
          <w:trHeight w:val="1583"/>
        </w:trPr>
        <w:tc>
          <w:tcPr>
            <w:tcW w:w="1874" w:type="dxa"/>
            <w:shd w:val="clear" w:color="auto" w:fill="auto"/>
          </w:tcPr>
          <w:p w14:paraId="7BBDD7DF" w14:textId="704BD356" w:rsidR="00CD3B8C" w:rsidRDefault="00CD3B8C" w:rsidP="005E12A4">
            <w:pPr>
              <w:rPr>
                <w:b/>
                <w:szCs w:val="24"/>
              </w:rPr>
            </w:pPr>
            <w:r w:rsidRPr="00E5364A">
              <w:rPr>
                <w:b/>
                <w:szCs w:val="24"/>
              </w:rPr>
              <w:t>Variables</w:t>
            </w:r>
            <w:r>
              <w:rPr>
                <w:b/>
                <w:szCs w:val="24"/>
              </w:rPr>
              <w:t xml:space="preserve"> and Type of Data for the Variables</w:t>
            </w:r>
          </w:p>
          <w:p w14:paraId="3D0F8025" w14:textId="77777777" w:rsidR="00CD3B8C" w:rsidRPr="00110BE0" w:rsidRDefault="00CD3B8C" w:rsidP="005E12A4">
            <w:pPr>
              <w:rPr>
                <w:b/>
                <w:szCs w:val="24"/>
              </w:rPr>
            </w:pPr>
          </w:p>
        </w:tc>
        <w:tc>
          <w:tcPr>
            <w:tcW w:w="7717" w:type="dxa"/>
          </w:tcPr>
          <w:p w14:paraId="16B3E848" w14:textId="77777777" w:rsidR="00CD3B8C" w:rsidRDefault="00CD3B8C" w:rsidP="005E12A4">
            <w:pPr>
              <w:rPr>
                <w:szCs w:val="24"/>
              </w:rPr>
            </w:pPr>
            <w:r>
              <w:rPr>
                <w:szCs w:val="24"/>
              </w:rPr>
              <w:t>Treatment Location-categorical -“home treatment” and “hospital treatment”</w:t>
            </w:r>
          </w:p>
          <w:p w14:paraId="0EE2C7A9" w14:textId="3054911D" w:rsidR="00CD3B8C" w:rsidRDefault="00CD3B8C" w:rsidP="005E12A4">
            <w:pPr>
              <w:rPr>
                <w:szCs w:val="24"/>
              </w:rPr>
            </w:pPr>
            <w:r>
              <w:rPr>
                <w:szCs w:val="24"/>
              </w:rPr>
              <w:t>Satisfaction</w:t>
            </w:r>
            <w:r w:rsidR="00CB1731">
              <w:rPr>
                <w:szCs w:val="24"/>
              </w:rPr>
              <w:t xml:space="preserve"> </w:t>
            </w:r>
            <w:r>
              <w:rPr>
                <w:szCs w:val="24"/>
              </w:rPr>
              <w:t>- Ordinal Scale (1-5)</w:t>
            </w:r>
          </w:p>
          <w:p w14:paraId="2D124608" w14:textId="0DE2FB6E" w:rsidR="00CD3B8C" w:rsidRDefault="00CD3B8C" w:rsidP="005E12A4">
            <w:pPr>
              <w:rPr>
                <w:szCs w:val="24"/>
              </w:rPr>
            </w:pPr>
            <w:r>
              <w:rPr>
                <w:szCs w:val="24"/>
              </w:rPr>
              <w:t>Preference</w:t>
            </w:r>
            <w:r w:rsidR="00CB1731">
              <w:rPr>
                <w:szCs w:val="24"/>
              </w:rPr>
              <w:t xml:space="preserve"> </w:t>
            </w:r>
            <w:r>
              <w:rPr>
                <w:szCs w:val="24"/>
              </w:rPr>
              <w:t>-</w:t>
            </w:r>
            <w:r w:rsidR="00CB1731">
              <w:rPr>
                <w:szCs w:val="24"/>
              </w:rPr>
              <w:t xml:space="preserve"> </w:t>
            </w:r>
            <w:r>
              <w:rPr>
                <w:szCs w:val="24"/>
              </w:rPr>
              <w:t>categorical “home treatment” and “hospital treatment”</w:t>
            </w:r>
          </w:p>
          <w:p w14:paraId="31157E1E" w14:textId="77777777" w:rsidR="00CD3B8C" w:rsidRPr="00110BE0" w:rsidRDefault="00CD3B8C" w:rsidP="005E12A4">
            <w:pPr>
              <w:rPr>
                <w:szCs w:val="24"/>
              </w:rPr>
            </w:pPr>
          </w:p>
        </w:tc>
      </w:tr>
      <w:tr w:rsidR="00CD3B8C" w:rsidRPr="00110BE0" w14:paraId="20E63950" w14:textId="77777777" w:rsidTr="007B18B1">
        <w:tc>
          <w:tcPr>
            <w:tcW w:w="1874" w:type="dxa"/>
            <w:shd w:val="clear" w:color="auto" w:fill="auto"/>
          </w:tcPr>
          <w:p w14:paraId="6D328CEB" w14:textId="77777777" w:rsidR="00CD3B8C" w:rsidRPr="00110BE0" w:rsidRDefault="00CD3B8C" w:rsidP="005E12A4">
            <w:pPr>
              <w:rPr>
                <w:b/>
                <w:szCs w:val="24"/>
              </w:rPr>
            </w:pPr>
            <w:r w:rsidRPr="00E5364A">
              <w:rPr>
                <w:b/>
                <w:szCs w:val="24"/>
              </w:rPr>
              <w:t>Population</w:t>
            </w:r>
            <w:r>
              <w:rPr>
                <w:b/>
                <w:szCs w:val="24"/>
              </w:rPr>
              <w:t xml:space="preserve"> of Interest for the Study</w:t>
            </w:r>
          </w:p>
        </w:tc>
        <w:tc>
          <w:tcPr>
            <w:tcW w:w="7717" w:type="dxa"/>
          </w:tcPr>
          <w:p w14:paraId="4754F274" w14:textId="77777777" w:rsidR="00CD3B8C" w:rsidRPr="00110BE0" w:rsidRDefault="00CD3B8C" w:rsidP="005E12A4">
            <w:pPr>
              <w:rPr>
                <w:szCs w:val="24"/>
              </w:rPr>
            </w:pPr>
            <w:r>
              <w:rPr>
                <w:szCs w:val="24"/>
              </w:rPr>
              <w:t>COPD exacerbation patients from five hospitals and three home care organizations</w:t>
            </w:r>
          </w:p>
        </w:tc>
      </w:tr>
      <w:tr w:rsidR="00CD3B8C" w:rsidRPr="00110BE0" w14:paraId="6F6EA68F" w14:textId="77777777" w:rsidTr="007B18B1">
        <w:trPr>
          <w:trHeight w:val="1340"/>
        </w:trPr>
        <w:tc>
          <w:tcPr>
            <w:tcW w:w="1874" w:type="dxa"/>
            <w:shd w:val="clear" w:color="auto" w:fill="auto"/>
          </w:tcPr>
          <w:p w14:paraId="3B317E7D" w14:textId="77777777" w:rsidR="00CD3B8C" w:rsidRDefault="00CD3B8C" w:rsidP="005E12A4">
            <w:pPr>
              <w:rPr>
                <w:b/>
                <w:szCs w:val="24"/>
              </w:rPr>
            </w:pPr>
            <w:r w:rsidRPr="00E5364A">
              <w:rPr>
                <w:b/>
                <w:szCs w:val="24"/>
              </w:rPr>
              <w:t>Sample</w:t>
            </w:r>
            <w:r>
              <w:rPr>
                <w:b/>
                <w:szCs w:val="24"/>
              </w:rPr>
              <w:t xml:space="preserve"> </w:t>
            </w:r>
          </w:p>
          <w:p w14:paraId="74CE65BC" w14:textId="77777777" w:rsidR="00CD3B8C" w:rsidRDefault="00CD3B8C" w:rsidP="005E12A4">
            <w:pPr>
              <w:rPr>
                <w:b/>
                <w:szCs w:val="24"/>
              </w:rPr>
            </w:pPr>
          </w:p>
          <w:p w14:paraId="2D21E5D1" w14:textId="77777777" w:rsidR="00CD3B8C" w:rsidRPr="00110BE0" w:rsidRDefault="00CD3B8C" w:rsidP="005E12A4">
            <w:pPr>
              <w:rPr>
                <w:b/>
                <w:szCs w:val="24"/>
              </w:rPr>
            </w:pPr>
          </w:p>
        </w:tc>
        <w:tc>
          <w:tcPr>
            <w:tcW w:w="7717" w:type="dxa"/>
          </w:tcPr>
          <w:p w14:paraId="087A5AF8" w14:textId="30E7ABB2" w:rsidR="00CD3B8C" w:rsidRDefault="00CD3B8C" w:rsidP="005E12A4">
            <w:pPr>
              <w:rPr>
                <w:szCs w:val="24"/>
              </w:rPr>
            </w:pPr>
            <w:r>
              <w:rPr>
                <w:szCs w:val="24"/>
              </w:rPr>
              <w:t>139 patients</w:t>
            </w:r>
          </w:p>
          <w:p w14:paraId="59009FFA" w14:textId="77777777" w:rsidR="00CD3B8C" w:rsidRDefault="00CD3B8C" w:rsidP="005E12A4">
            <w:pPr>
              <w:rPr>
                <w:szCs w:val="24"/>
              </w:rPr>
            </w:pPr>
            <w:r>
              <w:rPr>
                <w:szCs w:val="24"/>
              </w:rPr>
              <w:t>69 from the usual hospital care group</w:t>
            </w:r>
          </w:p>
          <w:p w14:paraId="08062964" w14:textId="77777777" w:rsidR="00CD3B8C" w:rsidRPr="00110BE0" w:rsidRDefault="00CD3B8C" w:rsidP="005E12A4">
            <w:pPr>
              <w:rPr>
                <w:szCs w:val="24"/>
              </w:rPr>
            </w:pPr>
            <w:r>
              <w:rPr>
                <w:szCs w:val="24"/>
              </w:rPr>
              <w:t>70 from the early assisted discharge care group</w:t>
            </w:r>
          </w:p>
        </w:tc>
      </w:tr>
      <w:tr w:rsidR="00CD3B8C" w:rsidRPr="00110BE0" w14:paraId="430A338D" w14:textId="77777777" w:rsidTr="007B18B1">
        <w:trPr>
          <w:trHeight w:val="675"/>
        </w:trPr>
        <w:tc>
          <w:tcPr>
            <w:tcW w:w="1874" w:type="dxa"/>
            <w:shd w:val="clear" w:color="auto" w:fill="auto"/>
          </w:tcPr>
          <w:p w14:paraId="02F8B5DD" w14:textId="77777777" w:rsidR="00CD3B8C" w:rsidRPr="00E5364A" w:rsidRDefault="00CD3B8C" w:rsidP="005E12A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Sampling Method</w:t>
            </w:r>
          </w:p>
        </w:tc>
        <w:tc>
          <w:tcPr>
            <w:tcW w:w="7717" w:type="dxa"/>
          </w:tcPr>
          <w:p w14:paraId="1A6580C8" w14:textId="77777777" w:rsidR="00CD3B8C" w:rsidRDefault="00CD3B8C" w:rsidP="005E12A4">
            <w:pPr>
              <w:rPr>
                <w:szCs w:val="24"/>
              </w:rPr>
            </w:pPr>
            <w:r>
              <w:rPr>
                <w:szCs w:val="24"/>
              </w:rPr>
              <w:t>A randomized sampling method was used to select the patients who met the criteria for the study (p. 1540)</w:t>
            </w:r>
          </w:p>
        </w:tc>
      </w:tr>
      <w:tr w:rsidR="00DE21B4" w:rsidRPr="00110BE0" w14:paraId="7E54120E" w14:textId="77777777" w:rsidTr="007B18B1">
        <w:trPr>
          <w:trHeight w:val="675"/>
        </w:trPr>
        <w:tc>
          <w:tcPr>
            <w:tcW w:w="1874" w:type="dxa"/>
            <w:shd w:val="clear" w:color="auto" w:fill="auto"/>
          </w:tcPr>
          <w:p w14:paraId="3E3CE129" w14:textId="0FDE08E0" w:rsidR="00DE21B4" w:rsidRDefault="00DE21B4" w:rsidP="005E12A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Descriptive Statistics</w:t>
            </w:r>
            <w:r w:rsidR="00243AEA">
              <w:rPr>
                <w:b/>
                <w:szCs w:val="24"/>
              </w:rPr>
              <w:t xml:space="preserve"> (mean, median, mode; standard deviation)</w:t>
            </w:r>
          </w:p>
          <w:p w14:paraId="7F61A61E" w14:textId="20B9FC89" w:rsidR="00DE21B4" w:rsidRPr="00DE21B4" w:rsidRDefault="00DE21B4" w:rsidP="007B18B1">
            <w:pPr>
              <w:keepNext/>
              <w:keepLines/>
              <w:rPr>
                <w:szCs w:val="24"/>
              </w:rPr>
            </w:pPr>
            <w:r>
              <w:rPr>
                <w:szCs w:val="24"/>
              </w:rPr>
              <w:lastRenderedPageBreak/>
              <w:t>Identify examples of descriptive statistics in the article.</w:t>
            </w:r>
          </w:p>
        </w:tc>
        <w:tc>
          <w:tcPr>
            <w:tcW w:w="7717" w:type="dxa"/>
          </w:tcPr>
          <w:p w14:paraId="7DF373BD" w14:textId="77777777" w:rsidR="007C51F1" w:rsidRDefault="007C51F1" w:rsidP="007C51F1">
            <w:pPr>
              <w:spacing w:line="256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Example descriptive statistics:</w:t>
            </w:r>
          </w:p>
          <w:p w14:paraId="7FAC04CE" w14:textId="77777777" w:rsidR="007C51F1" w:rsidRDefault="007C51F1" w:rsidP="007C51F1">
            <w:pPr>
              <w:spacing w:line="256" w:lineRule="auto"/>
              <w:rPr>
                <w:szCs w:val="24"/>
              </w:rPr>
            </w:pPr>
            <w:r>
              <w:rPr>
                <w:szCs w:val="24"/>
              </w:rPr>
              <w:t xml:space="preserve">Usual hospital Age: </w:t>
            </w:r>
          </w:p>
          <w:p w14:paraId="05414974" w14:textId="2EC7F7B6" w:rsidR="002D24F9" w:rsidRDefault="007C51F1" w:rsidP="007C51F1">
            <w:pPr>
              <w:spacing w:line="256" w:lineRule="auto"/>
              <w:ind w:left="720"/>
              <w:rPr>
                <w:szCs w:val="24"/>
              </w:rPr>
            </w:pPr>
            <w:r>
              <w:rPr>
                <w:szCs w:val="24"/>
              </w:rPr>
              <w:t>Mean: 67.8 Standard deviation: 11.30</w:t>
            </w:r>
          </w:p>
          <w:p w14:paraId="01312E5D" w14:textId="77777777" w:rsidR="002D24F9" w:rsidRPr="002D24F9" w:rsidRDefault="002D24F9" w:rsidP="007B18B1">
            <w:pPr>
              <w:rPr>
                <w:szCs w:val="24"/>
              </w:rPr>
            </w:pPr>
          </w:p>
          <w:p w14:paraId="4876D6C3" w14:textId="56CC5F08" w:rsidR="007C51F1" w:rsidRPr="002D24F9" w:rsidRDefault="002D24F9" w:rsidP="007B18B1">
            <w:pPr>
              <w:tabs>
                <w:tab w:val="left" w:pos="2037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  <w:p w14:paraId="34AB88EF" w14:textId="77777777" w:rsidR="007C51F1" w:rsidRDefault="007C51F1" w:rsidP="007B18B1">
            <w:pPr>
              <w:keepNext/>
              <w:spacing w:line="257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Early assisted discharge Age:</w:t>
            </w:r>
          </w:p>
          <w:p w14:paraId="33B10F98" w14:textId="1CF9822C" w:rsidR="007C51F1" w:rsidRDefault="007C51F1" w:rsidP="007B18B1">
            <w:pPr>
              <w:keepNext/>
              <w:spacing w:line="257" w:lineRule="auto"/>
              <w:ind w:left="720"/>
              <w:rPr>
                <w:szCs w:val="24"/>
              </w:rPr>
            </w:pPr>
            <w:r>
              <w:rPr>
                <w:szCs w:val="24"/>
              </w:rPr>
              <w:t>Mean: 68.31 Standard deviation: 10.34  (p. 1540)</w:t>
            </w:r>
          </w:p>
          <w:p w14:paraId="2AAFFABC" w14:textId="77777777" w:rsidR="007C51F1" w:rsidRDefault="007C51F1" w:rsidP="007C51F1">
            <w:pPr>
              <w:spacing w:line="256" w:lineRule="auto"/>
              <w:rPr>
                <w:szCs w:val="24"/>
              </w:rPr>
            </w:pPr>
          </w:p>
          <w:p w14:paraId="602ECBFA" w14:textId="77777777" w:rsidR="00DE21B4" w:rsidRDefault="00DE21B4" w:rsidP="005E12A4">
            <w:pPr>
              <w:rPr>
                <w:szCs w:val="24"/>
              </w:rPr>
            </w:pPr>
          </w:p>
        </w:tc>
      </w:tr>
      <w:tr w:rsidR="00DE21B4" w:rsidRPr="00110BE0" w14:paraId="1C33F7C4" w14:textId="77777777" w:rsidTr="007B18B1">
        <w:trPr>
          <w:trHeight w:val="675"/>
        </w:trPr>
        <w:tc>
          <w:tcPr>
            <w:tcW w:w="1874" w:type="dxa"/>
            <w:shd w:val="clear" w:color="auto" w:fill="auto"/>
          </w:tcPr>
          <w:p w14:paraId="3CB7C7CC" w14:textId="1D055B19" w:rsidR="00DE21B4" w:rsidRDefault="00DE21B4" w:rsidP="005E12A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Inferential Statistics</w:t>
            </w:r>
            <w:r w:rsidR="00243AEA">
              <w:rPr>
                <w:b/>
                <w:szCs w:val="24"/>
              </w:rPr>
              <w:t xml:space="preserve"> </w:t>
            </w:r>
          </w:p>
          <w:p w14:paraId="37E85835" w14:textId="23ADBABF" w:rsidR="00DE21B4" w:rsidRDefault="00DE21B4" w:rsidP="005E12A4">
            <w:pPr>
              <w:rPr>
                <w:b/>
                <w:szCs w:val="24"/>
              </w:rPr>
            </w:pPr>
            <w:r>
              <w:rPr>
                <w:szCs w:val="24"/>
              </w:rPr>
              <w:t>Identify examples of infe</w:t>
            </w:r>
            <w:r w:rsidR="00243AEA">
              <w:rPr>
                <w:szCs w:val="24"/>
              </w:rPr>
              <w:t>re</w:t>
            </w:r>
            <w:r>
              <w:rPr>
                <w:szCs w:val="24"/>
              </w:rPr>
              <w:t>ntial statistics in the article.</w:t>
            </w:r>
          </w:p>
        </w:tc>
        <w:tc>
          <w:tcPr>
            <w:tcW w:w="7717" w:type="dxa"/>
          </w:tcPr>
          <w:p w14:paraId="4501B751" w14:textId="77777777" w:rsidR="007C51F1" w:rsidRDefault="007C51F1" w:rsidP="007C51F1">
            <w:pPr>
              <w:rPr>
                <w:szCs w:val="24"/>
              </w:rPr>
            </w:pPr>
            <w:r>
              <w:rPr>
                <w:szCs w:val="24"/>
              </w:rPr>
              <w:t>Example of inferential statistics:</w:t>
            </w:r>
          </w:p>
          <w:p w14:paraId="678CB621" w14:textId="6DE280A7" w:rsidR="00DE21B4" w:rsidRDefault="007C51F1" w:rsidP="007C51F1">
            <w:pPr>
              <w:rPr>
                <w:szCs w:val="24"/>
              </w:rPr>
            </w:pPr>
            <w:r>
              <w:rPr>
                <w:szCs w:val="24"/>
              </w:rPr>
              <w:t>Overall satisfaction score: Tested difference between HC and EAD   p-value .863 (p. 1543)</w:t>
            </w:r>
          </w:p>
        </w:tc>
      </w:tr>
    </w:tbl>
    <w:p w14:paraId="09F23BB6" w14:textId="77777777" w:rsidR="002D1B3B" w:rsidRPr="00AB15A6" w:rsidRDefault="002D1B3B" w:rsidP="007F6923">
      <w:pPr>
        <w:jc w:val="center"/>
        <w:rPr>
          <w:b/>
          <w:sz w:val="36"/>
          <w:szCs w:val="36"/>
        </w:rPr>
      </w:pPr>
    </w:p>
    <w:p w14:paraId="10ADFA63" w14:textId="12385981" w:rsidR="00193DE7" w:rsidRDefault="00193DE7"/>
    <w:sectPr w:rsidR="00193DE7" w:rsidSect="007B18B1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C0546" w14:textId="77777777" w:rsidR="00032F2B" w:rsidRDefault="00032F2B" w:rsidP="007F6923">
      <w:pPr>
        <w:spacing w:after="0"/>
      </w:pPr>
      <w:r>
        <w:separator/>
      </w:r>
    </w:p>
  </w:endnote>
  <w:endnote w:type="continuationSeparator" w:id="0">
    <w:p w14:paraId="6ED343E0" w14:textId="77777777" w:rsidR="00032F2B" w:rsidRDefault="00032F2B" w:rsidP="007F69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15773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5BD931" w14:textId="1EC00B7E" w:rsidR="00CB1731" w:rsidRDefault="00CB173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24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D9C2FB" w14:textId="77777777" w:rsidR="00CB1731" w:rsidRDefault="00CB17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520E6" w14:textId="77777777" w:rsidR="00CB1731" w:rsidRPr="00CB1731" w:rsidRDefault="00CB1731" w:rsidP="00CB1731">
    <w:pPr>
      <w:jc w:val="center"/>
    </w:pPr>
    <w:r w:rsidRPr="00CB1731">
      <w:t xml:space="preserve">© 2019. </w:t>
    </w:r>
    <w:smartTag w:uri="urn:schemas-microsoft-com:office:smarttags" w:element="place">
      <w:smartTag w:uri="urn:schemas-microsoft-com:office:smarttags" w:element="PlaceName">
        <w:r w:rsidRPr="00CB1731">
          <w:t>Grand Canyon</w:t>
        </w:r>
      </w:smartTag>
      <w:r w:rsidRPr="00CB1731">
        <w:t xml:space="preserve"> </w:t>
      </w:r>
      <w:smartTag w:uri="urn:schemas-microsoft-com:office:smarttags" w:element="PlaceType">
        <w:r w:rsidRPr="00CB1731">
          <w:t>University</w:t>
        </w:r>
      </w:smartTag>
    </w:smartTag>
    <w:r w:rsidRPr="00CB1731">
      <w:t>. All Rights Reserved.</w:t>
    </w:r>
  </w:p>
  <w:p w14:paraId="455E089E" w14:textId="77777777" w:rsidR="00CB1731" w:rsidRDefault="00CB17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A3281" w14:textId="77777777" w:rsidR="00032F2B" w:rsidRDefault="00032F2B" w:rsidP="007F6923">
      <w:pPr>
        <w:spacing w:after="0"/>
      </w:pPr>
      <w:r>
        <w:separator/>
      </w:r>
    </w:p>
  </w:footnote>
  <w:footnote w:type="continuationSeparator" w:id="0">
    <w:p w14:paraId="132ACE72" w14:textId="77777777" w:rsidR="00032F2B" w:rsidRDefault="00032F2B" w:rsidP="007F69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96C78" w14:textId="42B29039" w:rsidR="007F6923" w:rsidRDefault="007F6923">
    <w:pPr>
      <w:pStyle w:val="Header"/>
    </w:pPr>
  </w:p>
  <w:p w14:paraId="3B95CCA2" w14:textId="0BA5FAEA" w:rsidR="007F6923" w:rsidRDefault="007F69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EC7FC" w14:textId="25BD86CA" w:rsidR="00CB1731" w:rsidRDefault="00CB1731">
    <w:pPr>
      <w:pStyle w:val="Header"/>
    </w:pPr>
    <w:r w:rsidRPr="00CB1731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72E8B6E4" wp14:editId="64BD3BEB">
          <wp:extent cx="3067050" cy="6858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670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B08036" w14:textId="77777777" w:rsidR="00CB1731" w:rsidRDefault="00CB173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C71"/>
    <w:rsid w:val="00032F2B"/>
    <w:rsid w:val="000F1BAB"/>
    <w:rsid w:val="00193DE7"/>
    <w:rsid w:val="00243AEA"/>
    <w:rsid w:val="0028219A"/>
    <w:rsid w:val="00291B42"/>
    <w:rsid w:val="002D1B3B"/>
    <w:rsid w:val="002D24F9"/>
    <w:rsid w:val="005178C5"/>
    <w:rsid w:val="005705A5"/>
    <w:rsid w:val="0059530F"/>
    <w:rsid w:val="005C3705"/>
    <w:rsid w:val="006A1C71"/>
    <w:rsid w:val="006D5EEC"/>
    <w:rsid w:val="007B18B1"/>
    <w:rsid w:val="007C51F1"/>
    <w:rsid w:val="007D6E80"/>
    <w:rsid w:val="007F6923"/>
    <w:rsid w:val="00826EF8"/>
    <w:rsid w:val="00A43B66"/>
    <w:rsid w:val="00A751E1"/>
    <w:rsid w:val="00AD662A"/>
    <w:rsid w:val="00C4400F"/>
    <w:rsid w:val="00C54F0B"/>
    <w:rsid w:val="00CB1731"/>
    <w:rsid w:val="00CD3B8C"/>
    <w:rsid w:val="00D35A7E"/>
    <w:rsid w:val="00DC13AF"/>
    <w:rsid w:val="00DE21B4"/>
    <w:rsid w:val="00DF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272CB6BB"/>
  <w15:chartTrackingRefBased/>
  <w15:docId w15:val="{99467FF8-68D9-4426-A870-7DC145FD9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731"/>
    <w:pPr>
      <w:spacing w:after="20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923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7F6923"/>
  </w:style>
  <w:style w:type="paragraph" w:styleId="Footer">
    <w:name w:val="footer"/>
    <w:basedOn w:val="Normal"/>
    <w:link w:val="FooterChar"/>
    <w:uiPriority w:val="99"/>
    <w:unhideWhenUsed/>
    <w:rsid w:val="007F6923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7F6923"/>
  </w:style>
  <w:style w:type="character" w:styleId="CommentReference">
    <w:name w:val="annotation reference"/>
    <w:basedOn w:val="DefaultParagraphFont"/>
    <w:uiPriority w:val="99"/>
    <w:semiHidden/>
    <w:unhideWhenUsed/>
    <w:rsid w:val="005C37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37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3705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37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3705"/>
    <w:rPr>
      <w:rFonts w:ascii="Times New Roman" w:eastAsia="Calibri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7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705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6E80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B1731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"/>
    <w:qFormat/>
    <w:rsid w:val="0028219A"/>
    <w:pPr>
      <w:spacing w:after="120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cbi.nlm.nih.gov/pubmed/23582671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ourse Development" ma:contentTypeID="0x010100A30BC5E90BED914E81F4B67CDEADBEEF0072B4D5296E9CCD41A4B955E8BC4A98B9008CAA209C6A5A0B479B838AE35C992263" ma:contentTypeVersion="28" ma:contentTypeDescription="Create a new Course Development document." ma:contentTypeScope="" ma:versionID="ce5f928b47d5c87df256e033af66142a">
  <xsd:schema xmlns:xsd="http://www.w3.org/2001/XMLSchema" xmlns:xs="http://www.w3.org/2001/XMLSchema" xmlns:p="http://schemas.microsoft.com/office/2006/metadata/properties" xmlns:ns1="http://schemas.microsoft.com/sharepoint/v3" xmlns:ns2="30a82cfc-8d0b-455e-b705-4035c60ff9fd" targetNamespace="http://schemas.microsoft.com/office/2006/metadata/properties" ma:root="true" ma:fieldsID="7f302115a5f8a1b15560b600ae7cd187" ns1:_="" ns2:_="">
    <xsd:import namespace="http://schemas.microsoft.com/sharepoint/v3"/>
    <xsd:import namespace="30a82cfc-8d0b-455e-b705-4035c60ff9fd"/>
    <xsd:element name="properties">
      <xsd:complexType>
        <xsd:sequence>
          <xsd:element name="documentManagement">
            <xsd:complexType>
              <xsd:all>
                <xsd:element ref="ns2:CourseVersion" minOccurs="0"/>
                <xsd:element ref="ns1:DocumentComments" minOccurs="0"/>
                <xsd:element ref="ns2:TaxKeywordTaxHTField" minOccurs="0"/>
                <xsd:element ref="ns1:SecurityClassificationTaxHTField0" minOccurs="0"/>
                <xsd:element ref="ns1:DocumentCategoryTaxHTField0" minOccurs="0"/>
                <xsd:element ref="ns1:DocumentBusinessValueTaxHTField0" minOccurs="0"/>
                <xsd:element ref="ns1:DocumentSubjectTaxHTField0" minOccurs="0"/>
                <xsd:element ref="ns1:DocumentStatusTaxHTField0" minOccurs="0"/>
                <xsd:element ref="ns2:TaxCatchAll" minOccurs="0"/>
                <xsd:element ref="ns2:TaxCatchAllLabel" minOccurs="0"/>
                <xsd:element ref="ns1:DocumentTypeTaxHTField0" minOccurs="0"/>
                <xsd:element ref="ns1:DocumentDepartment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Comments" ma:index="7" nillable="true" ma:displayName="Description" ma:description="The summary or abstract of the contents of the document" ma:internalName="DocumentComments">
      <xsd:simpleType>
        <xsd:restriction base="dms:Note">
          <xsd:maxLength value="255"/>
        </xsd:restriction>
      </xsd:simpleType>
    </xsd:element>
    <xsd:element name="SecurityClassificationTaxHTField0" ma:index="13" nillable="true" ma:taxonomy="true" ma:internalName="SecurityClassificationTaxHTField0" ma:taxonomyFieldName="SecurityClassification" ma:displayName="Classification" ma:readOnly="false" ma:default="2;#Internal|98311b30-b9e9-4d4f-9f64-0688c0d4a234" ma:fieldId="{deadbeef-dd47-4075-83f4-7a25a42617f9}" ma:sspId="5ddf6d74-a44e-45e9-afc0-d7ad5ae01d3b" ma:termSetId="b4b0d153-30b9-455a-9458-c3a4d77c91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CategoryTaxHTField0" ma:index="14" nillable="true" ma:taxonomy="true" ma:internalName="DocumentCategoryTaxHTField0" ma:taxonomyFieldName="DocumentCategory" ma:displayName="Category" ma:default="" ma:fieldId="{deadbeef-df57-4942-869e-88db097302a9}" ma:sspId="5ddf6d74-a44e-45e9-afc0-d7ad5ae01d3b" ma:termSetId="52f69233-5cf0-4c4a-8a06-7adcfff7b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BusinessValueTaxHTField0" ma:index="15" nillable="true" ma:taxonomy="true" ma:internalName="DocumentBusinessValueTaxHTField0" ma:taxonomyFieldName="DocumentBusinessValue" ma:displayName="Business Value" ma:readOnly="false" ma:default="1;#Normal|581d4866-74cc-43f1-bef1-bb304cbfeaa5" ma:fieldId="{deadbeef-1563-43e8-a472-f8beecdc2f9a}" ma:sspId="5ddf6d74-a44e-45e9-afc0-d7ad5ae01d3b" ma:termSetId="de6416be-ddc0-435d-937d-8647ab739b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ubjectTaxHTField0" ma:index="16" nillable="true" ma:taxonomy="true" ma:internalName="DocumentSubjectTaxHTField0" ma:taxonomyFieldName="DocumentSubject" ma:displayName="Subject" ma:readOnly="false" ma:default="" ma:fieldId="{deadbeef-f57a-49aa-8e80-40b7474d5a66}" ma:sspId="5ddf6d74-a44e-45e9-afc0-d7ad5ae01d3b" ma:termSetId="122e6309-b4e4-4602-9fcd-00090a755f6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StatusTaxHTField0" ma:index="17" nillable="true" ma:taxonomy="true" ma:internalName="DocumentStatusTaxHTField0" ma:taxonomyFieldName="DocumentStatus" ma:displayName="Status" ma:default="" ma:fieldId="{deadbeef-14b3-4711-a028-ec5ab2e777db}" ma:sspId="5ddf6d74-a44e-45e9-afc0-d7ad5ae01d3b" ma:termSetId="89f586f0-dd11-45fd-b561-c10d067e4b4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ypeTaxHTField0" ma:index="20" nillable="true" ma:taxonomy="true" ma:internalName="DocumentTypeTaxHTField0" ma:taxonomyFieldName="DocumentType" ma:displayName="Document Type" ma:readOnly="false" ma:default="" ma:fieldId="{deadbeef-9601-426a-9322-ac73799625f1}" ma:sspId="5ddf6d74-a44e-45e9-afc0-d7ad5ae01d3b" ma:termSetId="56472838-225c-4fb3-b14d-139d47897cc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DepartmentTaxHTField0" ma:index="21" nillable="true" ma:taxonomy="true" ma:internalName="DocumentDepartmentTaxHTField0" ma:taxonomyFieldName="DocumentDepartment" ma:displayName="Department" ma:readOnly="false" ma:default="3;#Academic Program and Course Development|59abafec-cbf5-4238-a796-a3b74278f4db" ma:fieldId="{deadbeef-6c26-4ca2-8669-4998fb5582db}" ma:sspId="5ddf6d74-a44e-45e9-afc0-d7ad5ae01d3b" ma:termSetId="1601148f-bc18-4e12-8568-fe1a2a04260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82cfc-8d0b-455e-b705-4035c60ff9fd" elementFormDefault="qualified">
    <xsd:import namespace="http://schemas.microsoft.com/office/2006/documentManagement/types"/>
    <xsd:import namespace="http://schemas.microsoft.com/office/infopath/2007/PartnerControls"/>
    <xsd:element name="CourseVersion" ma:index="4" nillable="true" ma:displayName="Course Version" ma:internalName="CourseVersion">
      <xsd:simpleType>
        <xsd:restriction base="dms:Text">
          <xsd:maxLength value="255"/>
        </xsd:restriction>
      </xsd:simpleType>
    </xsd:element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5ddf6d74-a44e-45e9-afc0-d7ad5ae01d3b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4549d8d1-fd35-42e1-a179-f6926eae1453}" ma:internalName="TaxCatchAll" ma:showField="CatchAllData" ma:web="30a82cfc-8d0b-455e-b705-4035c60ff9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9" nillable="true" ma:displayName="Taxonomy Catch All Column1" ma:description="" ma:hidden="true" ma:list="{4549d8d1-fd35-42e1-a179-f6926eae1453}" ma:internalName="TaxCatchAllLabel" ma:readOnly="true" ma:showField="CatchAllDataLabel" ma:web="30a82cfc-8d0b-455e-b705-4035c60ff9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BusinessValueTaxHTField0 xmlns="http://schemas.microsoft.com/sharepoint/v3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Normal</TermName>
          <TermId xmlns="http://schemas.microsoft.com/office/infopath/2007/PartnerControls">581d4866-74cc-43f1-bef1-bb304cbfeaa5</TermId>
        </TermInfo>
      </Terms>
    </DocumentBusinessValueTaxHTField0>
    <SecurityClassificationTaxHTField0 xmlns="http://schemas.microsoft.com/sharepoint/v3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98311b30-b9e9-4d4f-9f64-0688c0d4a234</TermId>
        </TermInfo>
      </Terms>
    </SecurityClassificationTaxHTField0>
    <DocumentDepartmentTaxHTField0 xmlns="http://schemas.microsoft.com/sharepoint/v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Academic Program and Course Development</TermName>
          <TermId xmlns="http://schemas.microsoft.com/office/infopath/2007/PartnerControls">59abafec-cbf5-4238-a796-a3b74278f4db</TermId>
        </TermInfo>
      </Terms>
    </DocumentDepartmentTaxHTField0>
    <TaxCatchAll xmlns="30a82cfc-8d0b-455e-b705-4035c60ff9fd">
      <Value>3</Value>
      <Value>2</Value>
      <Value>1</Value>
    </TaxCatchAll>
    <DocumentComments xmlns="http://schemas.microsoft.com/sharepoint/v3" xsi:nil="true"/>
    <DocumentCategoryTaxHTField0 xmlns="http://schemas.microsoft.com/sharepoint/v3">
      <Terms xmlns="http://schemas.microsoft.com/office/infopath/2007/PartnerControls"/>
    </DocumentCategoryTaxHTField0>
    <DocumentTypeTaxHTField0 xmlns="http://schemas.microsoft.com/sharepoint/v3">
      <Terms xmlns="http://schemas.microsoft.com/office/infopath/2007/PartnerControls"/>
    </DocumentTypeTaxHTField0>
    <TaxKeywordTaxHTField xmlns="30a82cfc-8d0b-455e-b705-4035c60ff9fd">
      <Terms xmlns="http://schemas.microsoft.com/office/infopath/2007/PartnerControls"/>
    </TaxKeywordTaxHTField>
    <CourseVersion xmlns="30a82cfc-8d0b-455e-b705-4035c60ff9fd" xsi:nil="true"/>
    <DocumentSubjectTaxHTField0 xmlns="http://schemas.microsoft.com/sharepoint/v3">
      <Terms xmlns="http://schemas.microsoft.com/office/infopath/2007/PartnerControls"/>
    </DocumentSubjectTaxHTField0>
    <DocumentStatusTaxHTField0 xmlns="http://schemas.microsoft.com/sharepoint/v3">
      <Terms xmlns="http://schemas.microsoft.com/office/infopath/2007/PartnerControls"/>
    </DocumentStatusTaxHTField0>
  </documentManagement>
</p:properties>
</file>

<file path=customXml/itemProps1.xml><?xml version="1.0" encoding="utf-8"?>
<ds:datastoreItem xmlns:ds="http://schemas.openxmlformats.org/officeDocument/2006/customXml" ds:itemID="{1A3D25F4-1966-4386-B7BA-F50810372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D565F-AF0C-4795-9B1B-8DBAC4E26536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BD194D5F-4EE8-4A5F-9F38-415A6745AF2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BF81F7-BB3D-498D-9A67-FADF699C4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a82cfc-8d0b-455e-b705-4035c60ff9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21B5DB-5FF5-4213-8FE4-723D68CB2C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a82cfc-8d0b-455e-b705-4035c60ff9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Ximena Gonzales (GCE)</dc:creator>
  <cp:keywords/>
  <dc:description/>
  <cp:lastModifiedBy>THOMAS VARGHESE</cp:lastModifiedBy>
  <cp:revision>2</cp:revision>
  <dcterms:created xsi:type="dcterms:W3CDTF">2019-05-05T17:39:00Z</dcterms:created>
  <dcterms:modified xsi:type="dcterms:W3CDTF">2019-05-05T17:39:00Z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Department">
    <vt:lpwstr>3;#Academic Program and Course Development|59abafec-cbf5-4238-a796-a3b74278f4db</vt:lpwstr>
  </property>
  <property fmtid="{D5CDD505-2E9C-101B-9397-08002B2CF9AE}" pid="3" name="ContentTypeId">
    <vt:lpwstr>0x010100A30BC5E90BED914E81F4B67CDEADBEEF0072B4D5296E9CCD41A4B955E8BC4A98B9008CAA209C6A5A0B479B838AE35C992263</vt:lpwstr>
  </property>
  <property fmtid="{D5CDD505-2E9C-101B-9397-08002B2CF9AE}" pid="4" name="SecurityClassification">
    <vt:lpwstr>2;#Internal|98311b30-b9e9-4d4f-9f64-0688c0d4a234</vt:lpwstr>
  </property>
  <property fmtid="{D5CDD505-2E9C-101B-9397-08002B2CF9AE}" pid="5" name="DocumentBusinessValue">
    <vt:lpwstr>1;#Normal|581d4866-74cc-43f1-bef1-bb304cbfeaa5</vt:lpwstr>
  </property>
  <property fmtid="{D5CDD505-2E9C-101B-9397-08002B2CF9AE}" pid="6" name="TaxKeyword">
    <vt:lpwstr/>
  </property>
  <property fmtid="{D5CDD505-2E9C-101B-9397-08002B2CF9AE}" pid="7" name="DocumentStatus">
    <vt:lpwstr/>
  </property>
  <property fmtid="{D5CDD505-2E9C-101B-9397-08002B2CF9AE}" pid="8" name="DocumentCategory">
    <vt:lpwstr/>
  </property>
  <property fmtid="{D5CDD505-2E9C-101B-9397-08002B2CF9AE}" pid="9" name="DocumentSubject">
    <vt:lpwstr/>
  </property>
  <property fmtid="{D5CDD505-2E9C-101B-9397-08002B2CF9AE}" pid="10" name="DocumentType">
    <vt:lpwstr/>
  </property>
</Properties>
</file>